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152A" w14:textId="77777777" w:rsidR="007D35B3" w:rsidRPr="000B4419" w:rsidRDefault="007D35B3" w:rsidP="00B1788A">
      <w:pPr>
        <w:rPr>
          <w:rFonts w:cstheme="minorHAnsi"/>
          <w:b/>
          <w:bCs/>
        </w:rPr>
      </w:pPr>
      <w:bookmarkStart w:id="0" w:name="_Hlk32493573"/>
      <w:r w:rsidRPr="000B4419">
        <w:rPr>
          <w:rFonts w:cstheme="minorHAnsi"/>
          <w:b/>
          <w:bCs/>
          <w:noProof/>
        </w:rPr>
        <w:drawing>
          <wp:inline distT="0" distB="0" distL="0" distR="0" wp14:anchorId="1DE95236" wp14:editId="29C39F62">
            <wp:extent cx="2463879"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s-CMYK-03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288" cy="986016"/>
                    </a:xfrm>
                    <a:prstGeom prst="rect">
                      <a:avLst/>
                    </a:prstGeom>
                  </pic:spPr>
                </pic:pic>
              </a:graphicData>
            </a:graphic>
          </wp:inline>
        </w:drawing>
      </w:r>
    </w:p>
    <w:p w14:paraId="3390CB7C" w14:textId="07412DBD" w:rsidR="007D35B3" w:rsidRPr="000B4419" w:rsidRDefault="007D35B3" w:rsidP="00B1788A">
      <w:pPr>
        <w:rPr>
          <w:rFonts w:cstheme="minorHAnsi"/>
          <w:b/>
          <w:bCs/>
        </w:rPr>
      </w:pPr>
      <w:r w:rsidRPr="000B4419">
        <w:rPr>
          <w:rFonts w:cstheme="minorHAnsi"/>
          <w:b/>
          <w:bCs/>
        </w:rPr>
        <w:t xml:space="preserve">PRESS </w:t>
      </w:r>
      <w:r w:rsidR="00170FE0">
        <w:rPr>
          <w:rFonts w:cstheme="minorHAnsi"/>
          <w:b/>
          <w:bCs/>
        </w:rPr>
        <w:t>RELEASE - immediate</w:t>
      </w:r>
    </w:p>
    <w:p w14:paraId="49938B8D" w14:textId="3E77F7DC" w:rsidR="007D35B3" w:rsidRPr="000B4419" w:rsidRDefault="007D35B3" w:rsidP="00B1788A">
      <w:pPr>
        <w:rPr>
          <w:rFonts w:cstheme="minorHAnsi"/>
          <w:b/>
          <w:bCs/>
        </w:rPr>
      </w:pPr>
      <w:r w:rsidRPr="000B4419">
        <w:rPr>
          <w:rFonts w:cstheme="minorHAnsi"/>
          <w:b/>
          <w:bCs/>
        </w:rPr>
        <w:t>1</w:t>
      </w:r>
      <w:r w:rsidR="005323F7" w:rsidRPr="000B4419">
        <w:rPr>
          <w:rFonts w:cstheme="minorHAnsi"/>
          <w:b/>
          <w:bCs/>
        </w:rPr>
        <w:t xml:space="preserve">8 November </w:t>
      </w:r>
      <w:r w:rsidRPr="000B4419">
        <w:rPr>
          <w:rFonts w:cstheme="minorHAnsi"/>
          <w:b/>
          <w:bCs/>
        </w:rPr>
        <w:t>2020</w:t>
      </w:r>
    </w:p>
    <w:p w14:paraId="60626AE1" w14:textId="34761582" w:rsidR="00B1788A" w:rsidRPr="000B4419" w:rsidRDefault="002B501A" w:rsidP="00B1788A">
      <w:pPr>
        <w:rPr>
          <w:rFonts w:cstheme="minorHAnsi"/>
          <w:b/>
          <w:bCs/>
        </w:rPr>
      </w:pPr>
      <w:r w:rsidRPr="000B4419">
        <w:rPr>
          <w:rFonts w:cstheme="minorHAnsi"/>
          <w:b/>
          <w:bCs/>
        </w:rPr>
        <w:t xml:space="preserve">NCC </w:t>
      </w:r>
      <w:r w:rsidR="005323F7" w:rsidRPr="000B4419">
        <w:rPr>
          <w:rFonts w:cstheme="minorHAnsi"/>
          <w:b/>
          <w:bCs/>
        </w:rPr>
        <w:t xml:space="preserve">warns </w:t>
      </w:r>
      <w:r w:rsidRPr="000B4419">
        <w:rPr>
          <w:rFonts w:cstheme="minorHAnsi"/>
          <w:b/>
          <w:bCs/>
        </w:rPr>
        <w:t>the</w:t>
      </w:r>
      <w:r w:rsidR="00DE28A5" w:rsidRPr="000B4419">
        <w:rPr>
          <w:rFonts w:cstheme="minorHAnsi"/>
          <w:b/>
          <w:bCs/>
        </w:rPr>
        <w:t xml:space="preserve"> latest</w:t>
      </w:r>
      <w:r w:rsidR="00B1788A" w:rsidRPr="000B4419">
        <w:rPr>
          <w:rFonts w:cstheme="minorHAnsi"/>
          <w:b/>
          <w:bCs/>
        </w:rPr>
        <w:t xml:space="preserve"> </w:t>
      </w:r>
      <w:r w:rsidRPr="000B4419">
        <w:rPr>
          <w:rFonts w:cstheme="minorHAnsi"/>
          <w:b/>
          <w:bCs/>
        </w:rPr>
        <w:t xml:space="preserve">deadline </w:t>
      </w:r>
      <w:r w:rsidR="007D35B3" w:rsidRPr="000B4419">
        <w:rPr>
          <w:rFonts w:cstheme="minorHAnsi"/>
          <w:b/>
          <w:bCs/>
        </w:rPr>
        <w:t xml:space="preserve">for the transition to </w:t>
      </w:r>
      <w:r w:rsidR="00767079">
        <w:rPr>
          <w:rFonts w:cstheme="minorHAnsi"/>
          <w:b/>
          <w:bCs/>
        </w:rPr>
        <w:t xml:space="preserve">greener </w:t>
      </w:r>
      <w:r w:rsidR="005323F7" w:rsidRPr="000B4419">
        <w:rPr>
          <w:rFonts w:cstheme="minorHAnsi"/>
          <w:b/>
          <w:bCs/>
        </w:rPr>
        <w:t xml:space="preserve">vehicles could lead to a complete lack of affordable </w:t>
      </w:r>
      <w:r w:rsidR="00B1788A" w:rsidRPr="000B4419">
        <w:rPr>
          <w:rFonts w:cstheme="minorHAnsi"/>
          <w:b/>
          <w:bCs/>
        </w:rPr>
        <w:t>motorhome</w:t>
      </w:r>
      <w:r w:rsidR="00965002" w:rsidRPr="000B4419">
        <w:rPr>
          <w:rFonts w:cstheme="minorHAnsi"/>
          <w:b/>
          <w:bCs/>
        </w:rPr>
        <w:t>s</w:t>
      </w:r>
      <w:r w:rsidRPr="000B4419">
        <w:rPr>
          <w:rFonts w:cstheme="minorHAnsi"/>
          <w:b/>
          <w:bCs/>
        </w:rPr>
        <w:t xml:space="preserve"> and </w:t>
      </w:r>
      <w:proofErr w:type="spellStart"/>
      <w:r w:rsidRPr="000B4419">
        <w:rPr>
          <w:rFonts w:cstheme="minorHAnsi"/>
          <w:b/>
          <w:bCs/>
        </w:rPr>
        <w:t>tow</w:t>
      </w:r>
      <w:proofErr w:type="spellEnd"/>
      <w:r w:rsidR="005323F7" w:rsidRPr="000B4419">
        <w:rPr>
          <w:rFonts w:cstheme="minorHAnsi"/>
          <w:b/>
          <w:bCs/>
        </w:rPr>
        <w:t xml:space="preserve"> cars</w:t>
      </w:r>
      <w:r w:rsidR="003639FC" w:rsidRPr="000B4419">
        <w:rPr>
          <w:rFonts w:cstheme="minorHAnsi"/>
          <w:b/>
          <w:bCs/>
        </w:rPr>
        <w:t>, with unintended consequences</w:t>
      </w:r>
    </w:p>
    <w:p w14:paraId="31B3E25D" w14:textId="2BE273E9" w:rsidR="003639FC" w:rsidRPr="000B4419" w:rsidRDefault="002B501A" w:rsidP="00B1788A">
      <w:pPr>
        <w:rPr>
          <w:rFonts w:cstheme="minorHAnsi"/>
        </w:rPr>
      </w:pPr>
      <w:r w:rsidRPr="000B4419">
        <w:rPr>
          <w:rFonts w:cstheme="minorHAnsi"/>
        </w:rPr>
        <w:t>The N</w:t>
      </w:r>
      <w:r w:rsidR="006B4D28" w:rsidRPr="000B4419">
        <w:rPr>
          <w:rFonts w:cstheme="minorHAnsi"/>
        </w:rPr>
        <w:t>ational Caravan Council (NCC)</w:t>
      </w:r>
      <w:r w:rsidRPr="000B4419">
        <w:rPr>
          <w:rFonts w:cstheme="minorHAnsi"/>
        </w:rPr>
        <w:t xml:space="preserve"> is </w:t>
      </w:r>
      <w:r w:rsidR="00B1788A" w:rsidRPr="000B4419">
        <w:rPr>
          <w:rFonts w:cstheme="minorHAnsi"/>
        </w:rPr>
        <w:t>extremely concern</w:t>
      </w:r>
      <w:r w:rsidRPr="000B4419">
        <w:rPr>
          <w:rFonts w:cstheme="minorHAnsi"/>
        </w:rPr>
        <w:t>ed</w:t>
      </w:r>
      <w:r w:rsidR="00B1788A" w:rsidRPr="000B4419">
        <w:rPr>
          <w:rFonts w:cstheme="minorHAnsi"/>
        </w:rPr>
        <w:t xml:space="preserve"> </w:t>
      </w:r>
      <w:r w:rsidR="005323F7" w:rsidRPr="000B4419">
        <w:rPr>
          <w:rFonts w:cstheme="minorHAnsi"/>
        </w:rPr>
        <w:t xml:space="preserve">by today’s announcement that </w:t>
      </w:r>
      <w:r w:rsidR="00B1788A" w:rsidRPr="000B4419">
        <w:rPr>
          <w:rFonts w:cstheme="minorHAnsi"/>
        </w:rPr>
        <w:t>government</w:t>
      </w:r>
      <w:r w:rsidR="005323F7" w:rsidRPr="000B4419">
        <w:rPr>
          <w:rFonts w:cstheme="minorHAnsi"/>
        </w:rPr>
        <w:t xml:space="preserve"> </w:t>
      </w:r>
      <w:r w:rsidR="00363CD1">
        <w:rPr>
          <w:rFonts w:cstheme="minorHAnsi"/>
        </w:rPr>
        <w:t>will bring</w:t>
      </w:r>
      <w:r w:rsidR="00D85F33" w:rsidRPr="000B4419">
        <w:rPr>
          <w:rFonts w:cstheme="minorHAnsi"/>
        </w:rPr>
        <w:t xml:space="preserve"> </w:t>
      </w:r>
      <w:r w:rsidR="005323F7" w:rsidRPr="000B4419">
        <w:rPr>
          <w:rFonts w:cstheme="minorHAnsi"/>
        </w:rPr>
        <w:t xml:space="preserve">the ban on </w:t>
      </w:r>
      <w:r w:rsidR="00363CD1">
        <w:rPr>
          <w:rFonts w:cstheme="minorHAnsi"/>
        </w:rPr>
        <w:t xml:space="preserve">the </w:t>
      </w:r>
      <w:r w:rsidR="00220DD9" w:rsidRPr="000B4419">
        <w:rPr>
          <w:rFonts w:cstheme="minorHAnsi"/>
        </w:rPr>
        <w:t>sale of new diesel and petrol</w:t>
      </w:r>
      <w:r w:rsidR="005323F7" w:rsidRPr="000B4419">
        <w:rPr>
          <w:rFonts w:cstheme="minorHAnsi"/>
        </w:rPr>
        <w:t xml:space="preserve"> vehicles</w:t>
      </w:r>
      <w:r w:rsidR="003639FC" w:rsidRPr="000B4419">
        <w:rPr>
          <w:rFonts w:cstheme="minorHAnsi"/>
        </w:rPr>
        <w:t xml:space="preserve"> forward to 2030 – less than 10 years away</w:t>
      </w:r>
      <w:r w:rsidR="00170FE0">
        <w:rPr>
          <w:rFonts w:cstheme="minorHAnsi"/>
        </w:rPr>
        <w:t xml:space="preserve"> -</w:t>
      </w:r>
      <w:r w:rsidR="00220DD9" w:rsidRPr="000B4419">
        <w:rPr>
          <w:rFonts w:cstheme="minorHAnsi"/>
        </w:rPr>
        <w:t xml:space="preserve"> and hybrid powertrains will only be allowed until 2035.</w:t>
      </w:r>
    </w:p>
    <w:p w14:paraId="1DF93F63" w14:textId="740BCA55" w:rsidR="003639FC" w:rsidRPr="000B4419" w:rsidRDefault="003639FC" w:rsidP="00B1788A">
      <w:pPr>
        <w:rPr>
          <w:rFonts w:cstheme="minorHAnsi"/>
        </w:rPr>
      </w:pPr>
      <w:r w:rsidRPr="000B4419">
        <w:rPr>
          <w:rFonts w:cstheme="minorHAnsi"/>
        </w:rPr>
        <w:t xml:space="preserve">To achieve an affordable range of </w:t>
      </w:r>
      <w:proofErr w:type="spellStart"/>
      <w:r w:rsidRPr="000B4419">
        <w:rPr>
          <w:rFonts w:cstheme="minorHAnsi"/>
        </w:rPr>
        <w:t>tow</w:t>
      </w:r>
      <w:proofErr w:type="spellEnd"/>
      <w:r w:rsidRPr="000B4419">
        <w:rPr>
          <w:rFonts w:cstheme="minorHAnsi"/>
        </w:rPr>
        <w:t xml:space="preserve"> cars capable of pulling a family-sized caravan</w:t>
      </w:r>
      <w:r w:rsidR="00220DD9" w:rsidRPr="000B4419">
        <w:rPr>
          <w:rFonts w:cstheme="minorHAnsi"/>
        </w:rPr>
        <w:t>,</w:t>
      </w:r>
      <w:r w:rsidRPr="000B4419">
        <w:rPr>
          <w:rFonts w:cstheme="minorHAnsi"/>
        </w:rPr>
        <w:t xml:space="preserve"> and an efficient all-electric engine suitable for motorhomes weighing 3</w:t>
      </w:r>
      <w:r w:rsidR="00227766">
        <w:rPr>
          <w:rFonts w:cstheme="minorHAnsi"/>
        </w:rPr>
        <w:t>,500 kg</w:t>
      </w:r>
      <w:r w:rsidRPr="000B4419">
        <w:rPr>
          <w:rFonts w:cstheme="minorHAnsi"/>
        </w:rPr>
        <w:t xml:space="preserve"> (or more) in th</w:t>
      </w:r>
      <w:r w:rsidR="00220DD9" w:rsidRPr="000B4419">
        <w:rPr>
          <w:rFonts w:cstheme="minorHAnsi"/>
        </w:rPr>
        <w:t>ese</w:t>
      </w:r>
      <w:r w:rsidRPr="000B4419">
        <w:rPr>
          <w:rFonts w:cstheme="minorHAnsi"/>
        </w:rPr>
        <w:t xml:space="preserve"> timescale</w:t>
      </w:r>
      <w:r w:rsidR="00220DD9" w:rsidRPr="000B4419">
        <w:rPr>
          <w:rFonts w:cstheme="minorHAnsi"/>
        </w:rPr>
        <w:t>s</w:t>
      </w:r>
      <w:r w:rsidRPr="000B4419">
        <w:rPr>
          <w:rFonts w:cstheme="minorHAnsi"/>
        </w:rPr>
        <w:t xml:space="preserve"> remain huge technical challenges.  </w:t>
      </w:r>
    </w:p>
    <w:p w14:paraId="6944AF8A" w14:textId="4AE26CB4" w:rsidR="002B501A" w:rsidRPr="000B4419" w:rsidRDefault="003639FC" w:rsidP="00B1788A">
      <w:pPr>
        <w:rPr>
          <w:rFonts w:cstheme="minorHAnsi"/>
        </w:rPr>
      </w:pPr>
      <w:r w:rsidRPr="000B4419">
        <w:rPr>
          <w:rFonts w:cstheme="minorHAnsi"/>
        </w:rPr>
        <w:t xml:space="preserve">There are currently in the region of </w:t>
      </w:r>
      <w:r w:rsidR="00A538D4" w:rsidRPr="000B4419">
        <w:rPr>
          <w:rFonts w:cstheme="minorHAnsi"/>
        </w:rPr>
        <w:t xml:space="preserve">one million </w:t>
      </w:r>
      <w:r w:rsidR="00B1788A" w:rsidRPr="000B4419">
        <w:rPr>
          <w:rFonts w:cstheme="minorHAnsi"/>
        </w:rPr>
        <w:t>consumers</w:t>
      </w:r>
      <w:r w:rsidRPr="000B4419">
        <w:rPr>
          <w:rFonts w:cstheme="minorHAnsi"/>
        </w:rPr>
        <w:t xml:space="preserve"> who caravan </w:t>
      </w:r>
      <w:r w:rsidR="00784481" w:rsidRPr="000B4419">
        <w:rPr>
          <w:rFonts w:cstheme="minorHAnsi"/>
        </w:rPr>
        <w:t>annually</w:t>
      </w:r>
      <w:r w:rsidRPr="000B4419">
        <w:rPr>
          <w:rFonts w:cstheme="minorHAnsi"/>
        </w:rPr>
        <w:t xml:space="preserve">, forming one of the mainstays of UK domestic tourism – this has been particularly evident this year.  If their leisure pursuit is no longer practical or affordable, the </w:t>
      </w:r>
      <w:r w:rsidR="0021247B" w:rsidRPr="000B4419">
        <w:rPr>
          <w:rFonts w:cstheme="minorHAnsi"/>
        </w:rPr>
        <w:t xml:space="preserve">highly undesirable unintended </w:t>
      </w:r>
      <w:r w:rsidRPr="000B4419">
        <w:rPr>
          <w:rFonts w:cstheme="minorHAnsi"/>
        </w:rPr>
        <w:t>consequences could include:</w:t>
      </w:r>
    </w:p>
    <w:p w14:paraId="529BD653" w14:textId="668AD2F8" w:rsidR="003639FC" w:rsidRPr="000B4419" w:rsidRDefault="003639FC" w:rsidP="00D85F33">
      <w:pPr>
        <w:pStyle w:val="ListParagraph"/>
        <w:numPr>
          <w:ilvl w:val="0"/>
          <w:numId w:val="3"/>
        </w:numPr>
        <w:rPr>
          <w:rFonts w:cstheme="minorHAnsi"/>
        </w:rPr>
      </w:pPr>
      <w:r w:rsidRPr="000B4419">
        <w:rPr>
          <w:rFonts w:cstheme="minorHAnsi"/>
        </w:rPr>
        <w:t xml:space="preserve">Older vehicles are not replaced, leaving less </w:t>
      </w:r>
      <w:r w:rsidR="00227766" w:rsidRPr="000B4419">
        <w:rPr>
          <w:rFonts w:cstheme="minorHAnsi"/>
        </w:rPr>
        <w:t>environmentally friendly</w:t>
      </w:r>
      <w:r w:rsidRPr="000B4419">
        <w:rPr>
          <w:rFonts w:cstheme="minorHAnsi"/>
        </w:rPr>
        <w:t xml:space="preserve"> vehicles on the road</w:t>
      </w:r>
      <w:r w:rsidR="00D85F33" w:rsidRPr="000B4419">
        <w:rPr>
          <w:rFonts w:cstheme="minorHAnsi"/>
        </w:rPr>
        <w:t xml:space="preserve"> longer</w:t>
      </w:r>
      <w:r w:rsidRPr="000B4419">
        <w:rPr>
          <w:rFonts w:cstheme="minorHAnsi"/>
        </w:rPr>
        <w:t>.</w:t>
      </w:r>
    </w:p>
    <w:p w14:paraId="2D3E9A29" w14:textId="76CC71BF" w:rsidR="003639FC" w:rsidRPr="000B4419" w:rsidRDefault="003639FC" w:rsidP="00D85F33">
      <w:pPr>
        <w:pStyle w:val="ListParagraph"/>
        <w:numPr>
          <w:ilvl w:val="0"/>
          <w:numId w:val="3"/>
        </w:numPr>
        <w:rPr>
          <w:rFonts w:cstheme="minorHAnsi"/>
        </w:rPr>
      </w:pPr>
      <w:r w:rsidRPr="000B4419">
        <w:rPr>
          <w:rFonts w:cstheme="minorHAnsi"/>
        </w:rPr>
        <w:t xml:space="preserve">Caravanners exit the market, instead choosing to fly long haul or to cruise; </w:t>
      </w:r>
      <w:r w:rsidR="00227766" w:rsidRPr="000B4419">
        <w:rPr>
          <w:rFonts w:cstheme="minorHAnsi"/>
        </w:rPr>
        <w:t>both</w:t>
      </w:r>
      <w:r w:rsidRPr="000B4419">
        <w:rPr>
          <w:rFonts w:cstheme="minorHAnsi"/>
        </w:rPr>
        <w:t xml:space="preserve"> types of holiday create more emissions than a typical touring holiday in the UK</w:t>
      </w:r>
      <w:r w:rsidR="00D85F33" w:rsidRPr="000B4419">
        <w:rPr>
          <w:rFonts w:cstheme="minorHAnsi"/>
        </w:rPr>
        <w:t>.</w:t>
      </w:r>
    </w:p>
    <w:p w14:paraId="2A432DB3" w14:textId="7AC7B2BE" w:rsidR="003639FC" w:rsidRPr="000B4419" w:rsidRDefault="002549A7" w:rsidP="00D85F33">
      <w:pPr>
        <w:pStyle w:val="ListParagraph"/>
        <w:numPr>
          <w:ilvl w:val="0"/>
          <w:numId w:val="3"/>
        </w:numPr>
        <w:rPr>
          <w:rFonts w:cstheme="minorHAnsi"/>
        </w:rPr>
      </w:pPr>
      <w:r>
        <w:rPr>
          <w:rFonts w:cstheme="minorHAnsi"/>
        </w:rPr>
        <w:t xml:space="preserve">A </w:t>
      </w:r>
      <w:r w:rsidR="00D85F33" w:rsidRPr="000B4419">
        <w:rPr>
          <w:rFonts w:cstheme="minorHAnsi"/>
        </w:rPr>
        <w:t xml:space="preserve">significant </w:t>
      </w:r>
      <w:r w:rsidR="003639FC" w:rsidRPr="000B4419">
        <w:rPr>
          <w:rFonts w:cstheme="minorHAnsi"/>
        </w:rPr>
        <w:t xml:space="preserve">reduction in UK domestic tourism receipts – the average caravan </w:t>
      </w:r>
      <w:r w:rsidR="00D85F33" w:rsidRPr="000B4419">
        <w:rPr>
          <w:rFonts w:cstheme="minorHAnsi"/>
        </w:rPr>
        <w:t xml:space="preserve">holiday generates </w:t>
      </w:r>
      <w:hyperlink r:id="rId9" w:history="1">
        <w:r w:rsidR="00D85F33" w:rsidRPr="000B4419">
          <w:rPr>
            <w:rStyle w:val="Hyperlink"/>
            <w:rFonts w:cstheme="minorHAnsi"/>
          </w:rPr>
          <w:t>£557 per visit</w:t>
        </w:r>
      </w:hyperlink>
      <w:r w:rsidR="00D85F33" w:rsidRPr="000B4419">
        <w:rPr>
          <w:rFonts w:cstheme="minorHAnsi"/>
        </w:rPr>
        <w:t xml:space="preserve"> (£101 per day).</w:t>
      </w:r>
    </w:p>
    <w:p w14:paraId="1B71B757" w14:textId="77777777" w:rsidR="00027B0B" w:rsidRDefault="00D85F33" w:rsidP="002549A7">
      <w:pPr>
        <w:rPr>
          <w:rFonts w:cstheme="minorHAnsi"/>
        </w:rPr>
      </w:pPr>
      <w:r w:rsidRPr="002549A7">
        <w:rPr>
          <w:rFonts w:cstheme="minorHAnsi"/>
        </w:rPr>
        <w:t xml:space="preserve">Leisure vehicle (touring caravan and motorhome) manufacture has been a British manufacturing success story – both could be seriously affected.  These small/medium businesses do not have the resources to invest in research themselves.  </w:t>
      </w:r>
    </w:p>
    <w:p w14:paraId="4A5A4CDF" w14:textId="2452E6EC" w:rsidR="003639FC" w:rsidRPr="002549A7" w:rsidRDefault="00D85F33" w:rsidP="002549A7">
      <w:pPr>
        <w:rPr>
          <w:rFonts w:cstheme="minorHAnsi"/>
        </w:rPr>
      </w:pPr>
      <w:r w:rsidRPr="002549A7">
        <w:rPr>
          <w:rFonts w:cstheme="minorHAnsi"/>
        </w:rPr>
        <w:t>Motorhome manufacturers/converters are reliant upon larger base vehicle manufacturers, who with this truncated timescale, are unlikely to prioritise motorhomes over vans and other product types</w:t>
      </w:r>
      <w:r w:rsidR="001C10A3" w:rsidRPr="002549A7">
        <w:rPr>
          <w:rFonts w:cstheme="minorHAnsi"/>
        </w:rPr>
        <w:t xml:space="preserve">.  </w:t>
      </w:r>
      <w:r w:rsidR="00227766" w:rsidRPr="002549A7">
        <w:rPr>
          <w:rFonts w:cstheme="minorHAnsi"/>
        </w:rPr>
        <w:t>Similarly,</w:t>
      </w:r>
      <w:r w:rsidRPr="002549A7">
        <w:rPr>
          <w:rFonts w:cstheme="minorHAnsi"/>
        </w:rPr>
        <w:t xml:space="preserve"> the ability of an electric vehicle to successfully tow will not be at the top of the </w:t>
      </w:r>
      <w:r w:rsidR="00227766" w:rsidRPr="002549A7">
        <w:rPr>
          <w:rFonts w:cstheme="minorHAnsi"/>
        </w:rPr>
        <w:t xml:space="preserve">priority </w:t>
      </w:r>
      <w:r w:rsidRPr="002549A7">
        <w:rPr>
          <w:rFonts w:cstheme="minorHAnsi"/>
        </w:rPr>
        <w:t>list as car manufacturers struggle to meet this challenging deadline.</w:t>
      </w:r>
    </w:p>
    <w:p w14:paraId="61BAC3E3" w14:textId="5EA29498" w:rsidR="002B501A" w:rsidRPr="000B4419" w:rsidRDefault="002B501A" w:rsidP="00B1788A">
      <w:pPr>
        <w:rPr>
          <w:rFonts w:cstheme="minorHAnsi"/>
        </w:rPr>
      </w:pPr>
      <w:r w:rsidRPr="000B4419">
        <w:rPr>
          <w:rFonts w:cstheme="minorHAnsi"/>
        </w:rPr>
        <w:t xml:space="preserve">While the </w:t>
      </w:r>
      <w:r w:rsidR="006B4D28" w:rsidRPr="000B4419">
        <w:rPr>
          <w:rFonts w:cstheme="minorHAnsi"/>
        </w:rPr>
        <w:t>NCC</w:t>
      </w:r>
      <w:r w:rsidR="00DD5BA4" w:rsidRPr="000B4419">
        <w:rPr>
          <w:rFonts w:cstheme="minorHAnsi"/>
        </w:rPr>
        <w:t>,</w:t>
      </w:r>
      <w:r w:rsidR="006B4D28" w:rsidRPr="000B4419">
        <w:rPr>
          <w:rFonts w:cstheme="minorHAnsi"/>
        </w:rPr>
        <w:t xml:space="preserve"> and the </w:t>
      </w:r>
      <w:r w:rsidRPr="000B4419">
        <w:rPr>
          <w:rFonts w:cstheme="minorHAnsi"/>
        </w:rPr>
        <w:t>leisure vehicle industry</w:t>
      </w:r>
      <w:r w:rsidR="00DD5BA4" w:rsidRPr="000B4419">
        <w:rPr>
          <w:rFonts w:cstheme="minorHAnsi"/>
        </w:rPr>
        <w:t>,</w:t>
      </w:r>
      <w:r w:rsidRPr="000B4419">
        <w:rPr>
          <w:rFonts w:cstheme="minorHAnsi"/>
        </w:rPr>
        <w:t xml:space="preserve"> support moves towards a zero emissions future, there are </w:t>
      </w:r>
      <w:r w:rsidR="00784481" w:rsidRPr="000B4419">
        <w:rPr>
          <w:rFonts w:cstheme="minorHAnsi"/>
        </w:rPr>
        <w:t xml:space="preserve">so </w:t>
      </w:r>
      <w:r w:rsidRPr="000B4419">
        <w:rPr>
          <w:rFonts w:cstheme="minorHAnsi"/>
        </w:rPr>
        <w:t xml:space="preserve">many barriers in the way of achieving this – </w:t>
      </w:r>
      <w:r w:rsidR="00784481" w:rsidRPr="000B4419">
        <w:rPr>
          <w:rFonts w:cstheme="minorHAnsi"/>
        </w:rPr>
        <w:t>arguably</w:t>
      </w:r>
      <w:r w:rsidRPr="000B4419">
        <w:rPr>
          <w:rFonts w:cstheme="minorHAnsi"/>
        </w:rPr>
        <w:t xml:space="preserve"> </w:t>
      </w:r>
      <w:r w:rsidR="00673E00" w:rsidRPr="000B4419">
        <w:rPr>
          <w:rFonts w:cstheme="minorHAnsi"/>
        </w:rPr>
        <w:t xml:space="preserve">far </w:t>
      </w:r>
      <w:r w:rsidRPr="000B4419">
        <w:rPr>
          <w:rFonts w:cstheme="minorHAnsi"/>
        </w:rPr>
        <w:t xml:space="preserve">more obstacles for motorhomes and </w:t>
      </w:r>
      <w:proofErr w:type="spellStart"/>
      <w:r w:rsidRPr="000B4419">
        <w:rPr>
          <w:rFonts w:cstheme="minorHAnsi"/>
        </w:rPr>
        <w:t>tow</w:t>
      </w:r>
      <w:proofErr w:type="spellEnd"/>
      <w:r w:rsidR="00673E00" w:rsidRPr="000B4419">
        <w:rPr>
          <w:rFonts w:cstheme="minorHAnsi"/>
        </w:rPr>
        <w:t xml:space="preserve"> </w:t>
      </w:r>
      <w:r w:rsidRPr="000B4419">
        <w:rPr>
          <w:rFonts w:cstheme="minorHAnsi"/>
        </w:rPr>
        <w:t>cars than for other vehicle</w:t>
      </w:r>
      <w:r w:rsidR="00B3196F" w:rsidRPr="000B4419">
        <w:rPr>
          <w:rFonts w:cstheme="minorHAnsi"/>
        </w:rPr>
        <w:t xml:space="preserve"> types</w:t>
      </w:r>
      <w:r w:rsidRPr="000B4419">
        <w:rPr>
          <w:rFonts w:cstheme="minorHAnsi"/>
        </w:rPr>
        <w:t xml:space="preserve">. </w:t>
      </w:r>
    </w:p>
    <w:bookmarkEnd w:id="0"/>
    <w:p w14:paraId="1B0B5D3C" w14:textId="50709D11" w:rsidR="0021247B" w:rsidRPr="000B4419" w:rsidRDefault="0021247B" w:rsidP="0021247B">
      <w:pPr>
        <w:rPr>
          <w:rFonts w:cstheme="minorHAnsi"/>
        </w:rPr>
      </w:pPr>
      <w:r w:rsidRPr="000B4419">
        <w:rPr>
          <w:rFonts w:cstheme="minorHAnsi"/>
        </w:rPr>
        <w:t xml:space="preserve">NCC Director General John Lally commented: “The development of electric motorhomes and </w:t>
      </w:r>
      <w:proofErr w:type="spellStart"/>
      <w:r w:rsidRPr="000B4419">
        <w:rPr>
          <w:rFonts w:cstheme="minorHAnsi"/>
        </w:rPr>
        <w:t>tow</w:t>
      </w:r>
      <w:proofErr w:type="spellEnd"/>
      <w:r w:rsidRPr="000B4419">
        <w:rPr>
          <w:rFonts w:cstheme="minorHAnsi"/>
        </w:rPr>
        <w:t xml:space="preserve"> cars may on the surface seem a niche market.  However, it is </w:t>
      </w:r>
      <w:r w:rsidR="00027B0B">
        <w:rPr>
          <w:rFonts w:cstheme="minorHAnsi"/>
        </w:rPr>
        <w:t xml:space="preserve">a </w:t>
      </w:r>
      <w:r w:rsidRPr="000B4419">
        <w:rPr>
          <w:rFonts w:cstheme="minorHAnsi"/>
        </w:rPr>
        <w:t xml:space="preserve">very valuable market in terms of the UK’s tourism offering and one that we would like to see Government supporting by confirming that funding will be made available for manufacturers to develop a series of lighter vehicle chassis on which to build motorhomes and campervans.  </w:t>
      </w:r>
    </w:p>
    <w:p w14:paraId="1E0483DE" w14:textId="5BBC3F71" w:rsidR="0021247B" w:rsidRPr="000B4419" w:rsidRDefault="0021247B" w:rsidP="0021247B">
      <w:pPr>
        <w:rPr>
          <w:rFonts w:cstheme="minorHAnsi"/>
        </w:rPr>
      </w:pPr>
      <w:r w:rsidRPr="000B4419">
        <w:rPr>
          <w:rFonts w:cstheme="minorHAnsi"/>
        </w:rPr>
        <w:t>“Manufacturers of electric cars need to be encouraged to ascertain and state the vehicle’s towing capacity. Grants will be needed to install the infrastructure necessary</w:t>
      </w:r>
      <w:r w:rsidR="001C10A3" w:rsidRPr="000B4419">
        <w:rPr>
          <w:rFonts w:cstheme="minorHAnsi"/>
        </w:rPr>
        <w:t xml:space="preserve">, </w:t>
      </w:r>
      <w:r w:rsidR="00027B0B">
        <w:rPr>
          <w:rFonts w:cstheme="minorHAnsi"/>
        </w:rPr>
        <w:t>for</w:t>
      </w:r>
      <w:r w:rsidR="001C10A3" w:rsidRPr="000B4419">
        <w:rPr>
          <w:rFonts w:cstheme="minorHAnsi"/>
        </w:rPr>
        <w:t xml:space="preserve"> example</w:t>
      </w:r>
      <w:r w:rsidRPr="000B4419">
        <w:rPr>
          <w:rFonts w:cstheme="minorHAnsi"/>
        </w:rPr>
        <w:t xml:space="preserve"> on holiday parks</w:t>
      </w:r>
      <w:r w:rsidR="00227766">
        <w:rPr>
          <w:rFonts w:cstheme="minorHAnsi"/>
        </w:rPr>
        <w:t xml:space="preserve"> in rural areas</w:t>
      </w:r>
      <w:r w:rsidR="001C10A3" w:rsidRPr="000B4419">
        <w:rPr>
          <w:rFonts w:cstheme="minorHAnsi"/>
        </w:rPr>
        <w:t>,</w:t>
      </w:r>
      <w:r w:rsidRPr="000B4419">
        <w:rPr>
          <w:rFonts w:cstheme="minorHAnsi"/>
        </w:rPr>
        <w:t xml:space="preserve"> to enable multiple fast-charging points for holidaymakers. </w:t>
      </w:r>
    </w:p>
    <w:p w14:paraId="2E43908D" w14:textId="7D0CA6B0" w:rsidR="0021247B" w:rsidRPr="000B4419" w:rsidRDefault="0021247B" w:rsidP="0021247B">
      <w:pPr>
        <w:rPr>
          <w:rFonts w:cstheme="minorHAnsi"/>
        </w:rPr>
      </w:pPr>
      <w:r w:rsidRPr="000B4419">
        <w:rPr>
          <w:rFonts w:cstheme="minorHAnsi"/>
        </w:rPr>
        <w:lastRenderedPageBreak/>
        <w:t>“</w:t>
      </w:r>
      <w:bookmarkStart w:id="1" w:name="_Hlk32503183"/>
      <w:r w:rsidRPr="000B4419">
        <w:rPr>
          <w:rFonts w:cstheme="minorHAnsi"/>
        </w:rPr>
        <w:t xml:space="preserve">We therefore need to know how government plans to fulfil its ambitions in </w:t>
      </w:r>
      <w:proofErr w:type="spellStart"/>
      <w:r w:rsidRPr="000B4419">
        <w:rPr>
          <w:rFonts w:cstheme="minorHAnsi"/>
        </w:rPr>
        <w:t>a</w:t>
      </w:r>
      <w:proofErr w:type="spellEnd"/>
      <w:r w:rsidRPr="000B4419">
        <w:rPr>
          <w:rFonts w:cstheme="minorHAnsi"/>
        </w:rPr>
        <w:t xml:space="preserve"> </w:t>
      </w:r>
      <w:r w:rsidR="00027B0B">
        <w:rPr>
          <w:rFonts w:cstheme="minorHAnsi"/>
        </w:rPr>
        <w:t xml:space="preserve">realisable </w:t>
      </w:r>
      <w:r w:rsidRPr="000B4419">
        <w:rPr>
          <w:rFonts w:cstheme="minorHAnsi"/>
        </w:rPr>
        <w:t>way, while safeguarding industry and jobs in manufacturing, supply and tourism</w:t>
      </w:r>
      <w:bookmarkEnd w:id="1"/>
      <w:r w:rsidRPr="000B4419">
        <w:rPr>
          <w:rFonts w:cstheme="minorHAnsi"/>
        </w:rPr>
        <w:t>”.</w:t>
      </w:r>
    </w:p>
    <w:p w14:paraId="7E610D4A" w14:textId="54E688A0" w:rsidR="001C10A3" w:rsidRPr="000B4419" w:rsidRDefault="001C10A3" w:rsidP="0021247B">
      <w:pPr>
        <w:rPr>
          <w:rFonts w:cstheme="minorHAnsi"/>
        </w:rPr>
      </w:pPr>
      <w:r w:rsidRPr="000B4419">
        <w:rPr>
          <w:rFonts w:cstheme="minorHAnsi"/>
        </w:rPr>
        <w:t xml:space="preserve">A further final concern of the NCC is that the UK must remain competitive in Europe; UK Regulations must not place British manufacturing at a disadvantage as the end of the transition period approaches. </w:t>
      </w:r>
    </w:p>
    <w:p w14:paraId="58922352" w14:textId="7D3642C5" w:rsidR="00BD5FA6" w:rsidRPr="000B4419" w:rsidRDefault="00BD5FA6" w:rsidP="00B1788A">
      <w:pPr>
        <w:rPr>
          <w:rFonts w:cstheme="minorHAnsi"/>
        </w:rPr>
      </w:pPr>
      <w:r w:rsidRPr="000B4419">
        <w:rPr>
          <w:rFonts w:cstheme="minorHAnsi"/>
        </w:rPr>
        <w:t>Ends</w:t>
      </w:r>
    </w:p>
    <w:p w14:paraId="25AC725C" w14:textId="26EC9079" w:rsidR="00BD5FA6" w:rsidRPr="000B4419" w:rsidRDefault="00BD5FA6" w:rsidP="00B1788A">
      <w:pPr>
        <w:rPr>
          <w:rFonts w:cstheme="minorHAnsi"/>
          <w:b/>
          <w:bCs/>
        </w:rPr>
      </w:pPr>
      <w:r w:rsidRPr="000B4419">
        <w:rPr>
          <w:rFonts w:cstheme="minorHAnsi"/>
          <w:b/>
          <w:bCs/>
        </w:rPr>
        <w:t>Editors’ notes</w:t>
      </w:r>
    </w:p>
    <w:p w14:paraId="7B8E26B5" w14:textId="6352580A" w:rsidR="007D35B3" w:rsidRPr="000B4419" w:rsidRDefault="007D35B3" w:rsidP="007D35B3">
      <w:pPr>
        <w:rPr>
          <w:rFonts w:cstheme="minorHAnsi"/>
        </w:rPr>
      </w:pPr>
      <w:r w:rsidRPr="000B4419">
        <w:rPr>
          <w:rFonts w:cstheme="minorHAnsi"/>
          <w:b/>
          <w:bCs/>
        </w:rPr>
        <w:t>The NCC</w:t>
      </w:r>
      <w:r w:rsidRPr="000B4419">
        <w:rPr>
          <w:rFonts w:cstheme="minorHAnsi"/>
        </w:rPr>
        <w:t xml:space="preserve"> is the UK trade association representing the touring caravan,</w:t>
      </w:r>
      <w:r w:rsidR="00227766">
        <w:rPr>
          <w:rFonts w:cstheme="minorHAnsi"/>
        </w:rPr>
        <w:t xml:space="preserve"> </w:t>
      </w:r>
      <w:r w:rsidRPr="000B4419">
        <w:rPr>
          <w:rFonts w:cstheme="minorHAnsi"/>
        </w:rPr>
        <w:t>motorhome, caravan holiday home and residential park home industries.</w:t>
      </w:r>
      <w:r w:rsidR="00EE7FCD" w:rsidRPr="000B4419">
        <w:rPr>
          <w:rFonts w:cstheme="minorHAnsi"/>
        </w:rPr>
        <w:t xml:space="preserve">  More information at </w:t>
      </w:r>
      <w:hyperlink r:id="rId10" w:history="1">
        <w:r w:rsidR="00EE7FCD" w:rsidRPr="000B4419">
          <w:rPr>
            <w:rStyle w:val="Hyperlink"/>
            <w:rFonts w:cstheme="minorHAnsi"/>
          </w:rPr>
          <w:t>www.thencc.org.uk</w:t>
        </w:r>
      </w:hyperlink>
    </w:p>
    <w:p w14:paraId="30575F7F" w14:textId="2A7DFDA2" w:rsidR="00D874A6" w:rsidRPr="000B4419" w:rsidRDefault="00D874A6" w:rsidP="00B1788A">
      <w:pPr>
        <w:rPr>
          <w:rFonts w:cstheme="minorHAnsi"/>
        </w:rPr>
      </w:pPr>
      <w:r w:rsidRPr="000B4419">
        <w:rPr>
          <w:rFonts w:cstheme="minorHAnsi"/>
        </w:rPr>
        <w:t xml:space="preserve">There are currently </w:t>
      </w:r>
      <w:r w:rsidRPr="00170FE0">
        <w:rPr>
          <w:rFonts w:cstheme="minorHAnsi"/>
          <w:b/>
          <w:bCs/>
        </w:rPr>
        <w:t>5</w:t>
      </w:r>
      <w:r w:rsidR="0021247B" w:rsidRPr="00170FE0">
        <w:rPr>
          <w:rFonts w:cstheme="minorHAnsi"/>
          <w:b/>
          <w:bCs/>
        </w:rPr>
        <w:t>2</w:t>
      </w:r>
      <w:r w:rsidRPr="00170FE0">
        <w:rPr>
          <w:rFonts w:cstheme="minorHAnsi"/>
          <w:b/>
          <w:bCs/>
        </w:rPr>
        <w:t>0,000</w:t>
      </w:r>
      <w:r w:rsidRPr="000B4419">
        <w:rPr>
          <w:rFonts w:cstheme="minorHAnsi"/>
        </w:rPr>
        <w:t xml:space="preserve"> </w:t>
      </w:r>
      <w:r w:rsidRPr="000B4419">
        <w:rPr>
          <w:rFonts w:cstheme="minorHAnsi"/>
          <w:b/>
          <w:bCs/>
        </w:rPr>
        <w:t>touring caravans</w:t>
      </w:r>
      <w:r w:rsidRPr="000B4419">
        <w:rPr>
          <w:rFonts w:cstheme="minorHAnsi"/>
        </w:rPr>
        <w:t xml:space="preserve"> in use in the UK – </w:t>
      </w:r>
      <w:r w:rsidR="009439F6" w:rsidRPr="000B4419">
        <w:rPr>
          <w:rFonts w:cstheme="minorHAnsi"/>
        </w:rPr>
        <w:t>and</w:t>
      </w:r>
      <w:r w:rsidRPr="000B4419">
        <w:rPr>
          <w:rFonts w:cstheme="minorHAnsi"/>
        </w:rPr>
        <w:t xml:space="preserve"> a </w:t>
      </w:r>
      <w:r w:rsidR="005D1CDE" w:rsidRPr="000B4419">
        <w:rPr>
          <w:rFonts w:cstheme="minorHAnsi"/>
        </w:rPr>
        <w:t xml:space="preserve">far greater </w:t>
      </w:r>
      <w:r w:rsidRPr="000B4419">
        <w:rPr>
          <w:rFonts w:cstheme="minorHAnsi"/>
        </w:rPr>
        <w:t xml:space="preserve">number of tow vehicles.  </w:t>
      </w:r>
    </w:p>
    <w:p w14:paraId="18CF4B28" w14:textId="2B143A51" w:rsidR="00BD5FA6" w:rsidRPr="000B4419" w:rsidRDefault="00D874A6" w:rsidP="00B1788A">
      <w:pPr>
        <w:rPr>
          <w:rFonts w:cstheme="minorHAnsi"/>
        </w:rPr>
      </w:pPr>
      <w:r w:rsidRPr="000B4419">
        <w:rPr>
          <w:rFonts w:cstheme="minorHAnsi"/>
        </w:rPr>
        <w:t xml:space="preserve">Of the </w:t>
      </w:r>
      <w:r w:rsidRPr="000B4419">
        <w:rPr>
          <w:rFonts w:cstheme="minorHAnsi"/>
          <w:b/>
          <w:bCs/>
        </w:rPr>
        <w:t>22</w:t>
      </w:r>
      <w:r w:rsidR="0021247B" w:rsidRPr="000B4419">
        <w:rPr>
          <w:rFonts w:cstheme="minorHAnsi"/>
          <w:b/>
          <w:bCs/>
        </w:rPr>
        <w:t>8</w:t>
      </w:r>
      <w:r w:rsidRPr="000B4419">
        <w:rPr>
          <w:rFonts w:cstheme="minorHAnsi"/>
          <w:b/>
          <w:bCs/>
        </w:rPr>
        <w:t>,000 motorhomes</w:t>
      </w:r>
      <w:r w:rsidRPr="000B4419">
        <w:rPr>
          <w:rFonts w:cstheme="minorHAnsi"/>
        </w:rPr>
        <w:t xml:space="preserve"> registered in the UK, the vast majority have diesel engines.</w:t>
      </w:r>
      <w:r w:rsidR="00070DC9" w:rsidRPr="000B4419">
        <w:rPr>
          <w:rFonts w:cstheme="minorHAnsi"/>
        </w:rPr>
        <w:t xml:space="preserve">  Because they travel an average of </w:t>
      </w:r>
      <w:r w:rsidR="00CF7039" w:rsidRPr="000B4419">
        <w:rPr>
          <w:rFonts w:cstheme="minorHAnsi"/>
        </w:rPr>
        <w:t>2-</w:t>
      </w:r>
      <w:r w:rsidR="00070DC9" w:rsidRPr="000B4419">
        <w:rPr>
          <w:rFonts w:cstheme="minorHAnsi"/>
        </w:rPr>
        <w:t xml:space="preserve">3,000 miles a year, their lifespan is often far longer than that of a car or van.  </w:t>
      </w:r>
    </w:p>
    <w:p w14:paraId="0C8F0369" w14:textId="77D9DFF0" w:rsidR="0021247B" w:rsidRPr="000B4419" w:rsidRDefault="0021247B" w:rsidP="0021247B">
      <w:pPr>
        <w:rPr>
          <w:rFonts w:cstheme="minorHAnsi"/>
        </w:rPr>
      </w:pPr>
      <w:r w:rsidRPr="000B4419">
        <w:rPr>
          <w:rFonts w:cstheme="minorHAnsi"/>
        </w:rPr>
        <w:t xml:space="preserve">For more information on the value of caravanning and the parks industry to UK tourism, see </w:t>
      </w:r>
      <w:hyperlink r:id="rId11" w:history="1">
        <w:r w:rsidRPr="000B4419">
          <w:rPr>
            <w:rStyle w:val="Hyperlink"/>
            <w:rFonts w:cstheme="minorHAnsi"/>
          </w:rPr>
          <w:t>https://www.ukcca.org.uk/</w:t>
        </w:r>
      </w:hyperlink>
      <w:r w:rsidRPr="000B4419">
        <w:rPr>
          <w:rFonts w:cstheme="minorHAnsi"/>
        </w:rPr>
        <w:t xml:space="preserve"> </w:t>
      </w:r>
    </w:p>
    <w:p w14:paraId="2F38E337" w14:textId="77777777" w:rsidR="001C10A3" w:rsidRPr="000B4419" w:rsidRDefault="001C10A3" w:rsidP="00D874A6">
      <w:pPr>
        <w:rPr>
          <w:rFonts w:cstheme="minorHAnsi"/>
        </w:rPr>
      </w:pPr>
    </w:p>
    <w:p w14:paraId="3B1FEDD6" w14:textId="420E073F" w:rsidR="00EE7FCD" w:rsidRPr="000B4419" w:rsidRDefault="00070DC9" w:rsidP="00D874A6">
      <w:pPr>
        <w:rPr>
          <w:rFonts w:cstheme="minorHAnsi"/>
        </w:rPr>
      </w:pPr>
      <w:r w:rsidRPr="000B4419">
        <w:rPr>
          <w:rFonts w:cstheme="minorHAnsi"/>
          <w:b/>
          <w:bCs/>
        </w:rPr>
        <w:t>Press contact</w:t>
      </w:r>
      <w:r w:rsidRPr="000B4419">
        <w:rPr>
          <w:rFonts w:cstheme="minorHAnsi"/>
        </w:rPr>
        <w:t>:</w:t>
      </w:r>
      <w:r w:rsidR="00E024AE" w:rsidRPr="000B4419">
        <w:rPr>
          <w:rFonts w:cstheme="minorHAnsi"/>
        </w:rPr>
        <w:t xml:space="preserve"> Louise Wood</w:t>
      </w:r>
      <w:r w:rsidR="007D35B3" w:rsidRPr="000B4419">
        <w:rPr>
          <w:rFonts w:cstheme="minorHAnsi"/>
        </w:rPr>
        <w:t xml:space="preserve">, </w:t>
      </w:r>
      <w:hyperlink r:id="rId12" w:history="1">
        <w:r w:rsidR="007D35B3" w:rsidRPr="000B4419">
          <w:rPr>
            <w:rStyle w:val="Hyperlink"/>
            <w:rFonts w:cstheme="minorHAnsi"/>
          </w:rPr>
          <w:t>louise.w@thencc.org.uk</w:t>
        </w:r>
      </w:hyperlink>
      <w:r w:rsidR="007D35B3" w:rsidRPr="000B4419">
        <w:rPr>
          <w:rFonts w:cstheme="minorHAnsi"/>
        </w:rPr>
        <w:t xml:space="preserve"> </w:t>
      </w:r>
    </w:p>
    <w:p w14:paraId="28018635" w14:textId="1176465D" w:rsidR="00070DC9" w:rsidRPr="000B4419" w:rsidRDefault="0021247B" w:rsidP="00D874A6">
      <w:pPr>
        <w:rPr>
          <w:rFonts w:cstheme="minorHAnsi"/>
        </w:rPr>
      </w:pPr>
      <w:r w:rsidRPr="000B4419">
        <w:rPr>
          <w:rFonts w:cstheme="minorHAnsi"/>
        </w:rPr>
        <w:t>T</w:t>
      </w:r>
      <w:r w:rsidR="007D35B3" w:rsidRPr="000B4419">
        <w:rPr>
          <w:rFonts w:cstheme="minorHAnsi"/>
        </w:rPr>
        <w:t>el 07824 994690</w:t>
      </w:r>
    </w:p>
    <w:sectPr w:rsidR="00070DC9" w:rsidRPr="000B4419" w:rsidSect="00EE7FCD">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7672F"/>
    <w:multiLevelType w:val="hybridMultilevel"/>
    <w:tmpl w:val="7BD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D415A"/>
    <w:multiLevelType w:val="hybridMultilevel"/>
    <w:tmpl w:val="FB708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9877E3"/>
    <w:multiLevelType w:val="hybridMultilevel"/>
    <w:tmpl w:val="DC8EAC0C"/>
    <w:lvl w:ilvl="0" w:tplc="ECE24A32">
      <w:start w:val="20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8A"/>
    <w:rsid w:val="00027B0B"/>
    <w:rsid w:val="00031908"/>
    <w:rsid w:val="00040CC1"/>
    <w:rsid w:val="00070DC9"/>
    <w:rsid w:val="000A1106"/>
    <w:rsid w:val="000B4419"/>
    <w:rsid w:val="001062DD"/>
    <w:rsid w:val="00142459"/>
    <w:rsid w:val="00164483"/>
    <w:rsid w:val="00170FE0"/>
    <w:rsid w:val="001C10A3"/>
    <w:rsid w:val="001C2C4B"/>
    <w:rsid w:val="001D4D4B"/>
    <w:rsid w:val="0021247B"/>
    <w:rsid w:val="00220DD9"/>
    <w:rsid w:val="00227766"/>
    <w:rsid w:val="002549A7"/>
    <w:rsid w:val="002B501A"/>
    <w:rsid w:val="003639FC"/>
    <w:rsid w:val="00363CD1"/>
    <w:rsid w:val="0038390F"/>
    <w:rsid w:val="003849E9"/>
    <w:rsid w:val="003F3A84"/>
    <w:rsid w:val="005323F7"/>
    <w:rsid w:val="005D1CDE"/>
    <w:rsid w:val="005E083F"/>
    <w:rsid w:val="00664FDE"/>
    <w:rsid w:val="00673E00"/>
    <w:rsid w:val="006B4D28"/>
    <w:rsid w:val="00700A38"/>
    <w:rsid w:val="00767079"/>
    <w:rsid w:val="00784481"/>
    <w:rsid w:val="007D35B3"/>
    <w:rsid w:val="0086675F"/>
    <w:rsid w:val="008E0E76"/>
    <w:rsid w:val="008F0A35"/>
    <w:rsid w:val="009439F6"/>
    <w:rsid w:val="00956E94"/>
    <w:rsid w:val="00965002"/>
    <w:rsid w:val="0097375D"/>
    <w:rsid w:val="009B65E4"/>
    <w:rsid w:val="00A538D4"/>
    <w:rsid w:val="00A8646F"/>
    <w:rsid w:val="00B1788A"/>
    <w:rsid w:val="00B3196F"/>
    <w:rsid w:val="00B64C1A"/>
    <w:rsid w:val="00BC30D5"/>
    <w:rsid w:val="00BD5FA6"/>
    <w:rsid w:val="00C101FA"/>
    <w:rsid w:val="00CD4511"/>
    <w:rsid w:val="00CF7039"/>
    <w:rsid w:val="00D449BA"/>
    <w:rsid w:val="00D85F33"/>
    <w:rsid w:val="00D874A6"/>
    <w:rsid w:val="00DD5BA4"/>
    <w:rsid w:val="00DE28A5"/>
    <w:rsid w:val="00E024AE"/>
    <w:rsid w:val="00E44D48"/>
    <w:rsid w:val="00EE7FCD"/>
    <w:rsid w:val="00F27FBA"/>
    <w:rsid w:val="00FD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FF4E"/>
  <w15:chartTrackingRefBased/>
  <w15:docId w15:val="{ECF70B88-CB03-45C7-B973-42F3153B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C1"/>
    <w:pPr>
      <w:ind w:left="720"/>
      <w:contextualSpacing/>
    </w:pPr>
  </w:style>
  <w:style w:type="character" w:styleId="CommentReference">
    <w:name w:val="annotation reference"/>
    <w:basedOn w:val="DefaultParagraphFont"/>
    <w:uiPriority w:val="99"/>
    <w:semiHidden/>
    <w:unhideWhenUsed/>
    <w:rsid w:val="00B3196F"/>
    <w:rPr>
      <w:sz w:val="16"/>
      <w:szCs w:val="16"/>
    </w:rPr>
  </w:style>
  <w:style w:type="paragraph" w:styleId="CommentText">
    <w:name w:val="annotation text"/>
    <w:basedOn w:val="Normal"/>
    <w:link w:val="CommentTextChar"/>
    <w:uiPriority w:val="99"/>
    <w:semiHidden/>
    <w:unhideWhenUsed/>
    <w:rsid w:val="00B3196F"/>
    <w:pPr>
      <w:spacing w:line="240" w:lineRule="auto"/>
    </w:pPr>
    <w:rPr>
      <w:sz w:val="20"/>
      <w:szCs w:val="20"/>
    </w:rPr>
  </w:style>
  <w:style w:type="character" w:customStyle="1" w:styleId="CommentTextChar">
    <w:name w:val="Comment Text Char"/>
    <w:basedOn w:val="DefaultParagraphFont"/>
    <w:link w:val="CommentText"/>
    <w:uiPriority w:val="99"/>
    <w:semiHidden/>
    <w:rsid w:val="00B3196F"/>
    <w:rPr>
      <w:sz w:val="20"/>
      <w:szCs w:val="20"/>
    </w:rPr>
  </w:style>
  <w:style w:type="paragraph" w:styleId="CommentSubject">
    <w:name w:val="annotation subject"/>
    <w:basedOn w:val="CommentText"/>
    <w:next w:val="CommentText"/>
    <w:link w:val="CommentSubjectChar"/>
    <w:uiPriority w:val="99"/>
    <w:semiHidden/>
    <w:unhideWhenUsed/>
    <w:rsid w:val="00B3196F"/>
    <w:rPr>
      <w:b/>
      <w:bCs/>
    </w:rPr>
  </w:style>
  <w:style w:type="character" w:customStyle="1" w:styleId="CommentSubjectChar">
    <w:name w:val="Comment Subject Char"/>
    <w:basedOn w:val="CommentTextChar"/>
    <w:link w:val="CommentSubject"/>
    <w:uiPriority w:val="99"/>
    <w:semiHidden/>
    <w:rsid w:val="00B3196F"/>
    <w:rPr>
      <w:b/>
      <w:bCs/>
      <w:sz w:val="20"/>
      <w:szCs w:val="20"/>
    </w:rPr>
  </w:style>
  <w:style w:type="paragraph" w:styleId="BalloonText">
    <w:name w:val="Balloon Text"/>
    <w:basedOn w:val="Normal"/>
    <w:link w:val="BalloonTextChar"/>
    <w:uiPriority w:val="99"/>
    <w:semiHidden/>
    <w:unhideWhenUsed/>
    <w:rsid w:val="00B31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96F"/>
    <w:rPr>
      <w:rFonts w:ascii="Segoe UI" w:hAnsi="Segoe UI" w:cs="Segoe UI"/>
      <w:sz w:val="18"/>
      <w:szCs w:val="18"/>
    </w:rPr>
  </w:style>
  <w:style w:type="character" w:styleId="Hyperlink">
    <w:name w:val="Hyperlink"/>
    <w:basedOn w:val="DefaultParagraphFont"/>
    <w:uiPriority w:val="99"/>
    <w:unhideWhenUsed/>
    <w:rsid w:val="007D35B3"/>
    <w:rPr>
      <w:color w:val="0563C1" w:themeColor="hyperlink"/>
      <w:u w:val="single"/>
    </w:rPr>
  </w:style>
  <w:style w:type="character" w:styleId="UnresolvedMention">
    <w:name w:val="Unresolved Mention"/>
    <w:basedOn w:val="DefaultParagraphFont"/>
    <w:uiPriority w:val="99"/>
    <w:semiHidden/>
    <w:unhideWhenUsed/>
    <w:rsid w:val="007D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w@then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cca.org.uk/" TargetMode="External"/><Relationship Id="rId5" Type="http://schemas.openxmlformats.org/officeDocument/2006/relationships/styles" Target="styles.xml"/><Relationship Id="rId10" Type="http://schemas.openxmlformats.org/officeDocument/2006/relationships/hyperlink" Target="file:///C:\Users\louisew\AppData\Local\Temp\Temp1_NCC_2020.zip\www.thencc.org.uk" TargetMode="External"/><Relationship Id="rId4" Type="http://schemas.openxmlformats.org/officeDocument/2006/relationships/numbering" Target="numbering.xml"/><Relationship Id="rId9" Type="http://schemas.openxmlformats.org/officeDocument/2006/relationships/hyperlink" Target="https://www.ukcc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557D29841BD940904F75CF7A94A105" ma:contentTypeVersion="10" ma:contentTypeDescription="Create a new document." ma:contentTypeScope="" ma:versionID="3739ceb4a8dfa4826bee62792b87c7ae">
  <xsd:schema xmlns:xsd="http://www.w3.org/2001/XMLSchema" xmlns:xs="http://www.w3.org/2001/XMLSchema" xmlns:p="http://schemas.microsoft.com/office/2006/metadata/properties" xmlns:ns3="146089e0-a2fb-4c1c-a24e-9df4eaf5759a" targetNamespace="http://schemas.microsoft.com/office/2006/metadata/properties" ma:root="true" ma:fieldsID="34fd36b06ce610505ce63d8ed4b17204" ns3:_="">
    <xsd:import namespace="146089e0-a2fb-4c1c-a24e-9df4eaf57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089e0-a2fb-4c1c-a24e-9df4eaf57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E1F65-70BA-4D18-8093-8D59E7473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3F01B-D930-4082-8E89-C70DBDC7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089e0-a2fb-4c1c-a24e-9df4eaf57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4A8C9-468C-4525-8A98-172370EC8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dc:creator>
  <cp:keywords/>
  <dc:description/>
  <cp:lastModifiedBy>Louise Wood</cp:lastModifiedBy>
  <cp:revision>6</cp:revision>
  <dcterms:created xsi:type="dcterms:W3CDTF">2020-11-18T12:14:00Z</dcterms:created>
  <dcterms:modified xsi:type="dcterms:W3CDTF">2020-11-18T13:10:00Z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0x010100C6557D29841BD940904F75CF7A94A105</vt:lpwstr>
  </property>
</Properties>
</file>